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E8" w:rsidRDefault="00A521F4" w:rsidP="00CB10E8">
      <w:pPr>
        <w:framePr w:w="2782" w:h="2015" w:hRule="exact" w:hSpace="141" w:wrap="around" w:vAnchor="text" w:hAnchor="page" w:x="8347" w:y="1"/>
        <w:rPr>
          <w:lang w:val="en-GB"/>
        </w:rPr>
      </w:pPr>
      <w:r>
        <w:rPr>
          <w:noProof/>
        </w:rPr>
        <w:drawing>
          <wp:inline distT="0" distB="0" distL="0" distR="0">
            <wp:extent cx="1760855" cy="875665"/>
            <wp:effectExtent l="0" t="0" r="0" b="635"/>
            <wp:docPr id="6" name="Bild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855" cy="875665"/>
                    </a:xfrm>
                    <a:prstGeom prst="rect">
                      <a:avLst/>
                    </a:prstGeom>
                    <a:noFill/>
                    <a:ln>
                      <a:noFill/>
                    </a:ln>
                  </pic:spPr>
                </pic:pic>
              </a:graphicData>
            </a:graphic>
          </wp:inline>
        </w:drawing>
      </w:r>
    </w:p>
    <w:p w:rsidR="00CB10E8" w:rsidRDefault="00CB10E8" w:rsidP="00CB10E8">
      <w:pPr>
        <w:framePr w:w="2782" w:h="2015" w:hRule="exact" w:hSpace="141" w:wrap="around" w:vAnchor="text" w:hAnchor="page" w:x="8347" w:y="1"/>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4A523B" w:rsidRDefault="004A523B" w:rsidP="004A523B">
      <w:pPr>
        <w:spacing w:line="360" w:lineRule="auto"/>
        <w:rPr>
          <w:b/>
          <w:sz w:val="28"/>
          <w:szCs w:val="28"/>
          <w:lang w:val="en-US"/>
        </w:rPr>
      </w:pPr>
    </w:p>
    <w:p w:rsidR="00EF2493" w:rsidRDefault="00EF2493" w:rsidP="004A523B">
      <w:pPr>
        <w:spacing w:after="120" w:line="360" w:lineRule="auto"/>
        <w:rPr>
          <w:b/>
          <w:sz w:val="52"/>
          <w:szCs w:val="52"/>
          <w:lang w:val="en-US"/>
        </w:rPr>
      </w:pPr>
      <w:bookmarkStart w:id="0" w:name="_GoBack"/>
      <w:r w:rsidRPr="00EF2493">
        <w:rPr>
          <w:b/>
          <w:sz w:val="52"/>
          <w:szCs w:val="52"/>
          <w:lang w:val="en-US"/>
        </w:rPr>
        <w:t>Price-effective production of compressed air up to 25 bar</w:t>
      </w:r>
    </w:p>
    <w:bookmarkEnd w:id="0"/>
    <w:p w:rsidR="004A523B" w:rsidRPr="004A523B" w:rsidRDefault="004A523B" w:rsidP="004A523B">
      <w:pPr>
        <w:spacing w:after="120" w:line="360" w:lineRule="auto"/>
        <w:rPr>
          <w:b/>
          <w:sz w:val="28"/>
          <w:szCs w:val="28"/>
          <w:lang w:val="en-US"/>
        </w:rPr>
      </w:pPr>
      <w:r w:rsidRPr="004A523B">
        <w:rPr>
          <w:b/>
          <w:bCs/>
          <w:sz w:val="28"/>
          <w:szCs w:val="28"/>
          <w:lang w:val="en-US"/>
        </w:rPr>
        <w:t xml:space="preserve">Compressed air provides the vehicle workshop with a versatile and cost-effective source of energy. Beside the normal supply of what is commonly called "shop air" at about 6 bar, many users, particularly commercial vehicle workshops need air for some applications at the higher pressure of 25 bar. These include truck and bus tyre inflating and control air for brake testing rigs. </w:t>
      </w:r>
    </w:p>
    <w:p w:rsidR="00CB10E8" w:rsidRDefault="00CB10E8" w:rsidP="004A523B">
      <w:pPr>
        <w:spacing w:line="360" w:lineRule="auto"/>
        <w:rPr>
          <w:lang w:val="en-US"/>
        </w:rPr>
      </w:pPr>
    </w:p>
    <w:p w:rsidR="00CB10E8" w:rsidRDefault="004A523B" w:rsidP="004A523B">
      <w:pPr>
        <w:spacing w:line="360" w:lineRule="auto"/>
        <w:rPr>
          <w:lang w:val="en-US"/>
        </w:rPr>
      </w:pPr>
      <w:r w:rsidRPr="004A523B">
        <w:rPr>
          <w:lang w:val="en-US"/>
        </w:rPr>
        <w:t xml:space="preserve">Generally the most economic means of supplying this demand is to use a rotary screw compressor to produce the 6 bar air and a booster to compress some of this air further to the higher pressure needed. The N 60 G is the booster offered by Kaeser as the most cost-effective solution for this application. </w:t>
      </w:r>
      <w:r w:rsidRPr="004A523B">
        <w:rPr>
          <w:lang w:val="en-US"/>
        </w:rPr>
        <w:br/>
      </w:r>
    </w:p>
    <w:p w:rsidR="004A523B" w:rsidRPr="004A523B" w:rsidRDefault="004A523B" w:rsidP="004A523B">
      <w:pPr>
        <w:spacing w:line="360" w:lineRule="auto"/>
        <w:rPr>
          <w:lang w:val="en-US"/>
        </w:rPr>
      </w:pPr>
      <w:r w:rsidRPr="004A523B">
        <w:rPr>
          <w:lang w:val="en-US"/>
        </w:rPr>
        <w:t xml:space="preserve">This new machine, a single cylinder reciprocating compressor with a 2.2 kW drive turning it at the relatively low speed of 1040 rpm, takes shop air at about 5 bar and boosts it to a final pressure of 25 bar at the rate of 280 litres per minute. The machine uses a highly efficient oil lubrication system and can be equipped with pre and final pressure monitoring. Low maintenance V-belts provide optimum power transmission from the motor to the compressor block pulley that also acts as a fan to blow cooling air over the cylinder head. A generously dimensioned aftercooler brings down the temperature of the boosted air to suit downstream treatment components. The combination of an N 60 G booster and a Kaeser rotary screw or reciprocating </w:t>
      </w:r>
      <w:r w:rsidRPr="004A523B">
        <w:rPr>
          <w:lang w:val="en-US"/>
        </w:rPr>
        <w:lastRenderedPageBreak/>
        <w:t>compressor provides a cost-effective, energy-saving and highly reliable source of 25 bar compressed air at for the above and other applications.</w:t>
      </w:r>
    </w:p>
    <w:p w:rsidR="00DD7D2B" w:rsidRPr="00045ADB" w:rsidRDefault="00DD7D2B" w:rsidP="00211E49">
      <w:pPr>
        <w:spacing w:line="360" w:lineRule="auto"/>
        <w:rPr>
          <w:b/>
          <w:lang w:val="en-US"/>
        </w:rPr>
      </w:pPr>
    </w:p>
    <w:p w:rsidR="00211E49" w:rsidRDefault="00211E49">
      <w:pPr>
        <w:rPr>
          <w:b/>
          <w:lang w:val="en-GB"/>
        </w:rPr>
      </w:pPr>
    </w:p>
    <w:p w:rsidR="008C74D5" w:rsidRPr="004A523B" w:rsidRDefault="00C43A6D">
      <w:pPr>
        <w:rPr>
          <w:b/>
          <w:lang w:val="en-US"/>
        </w:rPr>
      </w:pPr>
      <w:r w:rsidRPr="004A523B">
        <w:rPr>
          <w:b/>
          <w:lang w:val="en-US"/>
        </w:rPr>
        <w:t>File</w:t>
      </w:r>
      <w:r w:rsidR="008C74D5" w:rsidRPr="004A523B">
        <w:rPr>
          <w:b/>
          <w:lang w:val="en-US"/>
        </w:rPr>
        <w:t>:</w:t>
      </w:r>
      <w:r w:rsidR="00963237" w:rsidRPr="004A523B">
        <w:rPr>
          <w:b/>
          <w:lang w:val="en-US"/>
        </w:rPr>
        <w:t xml:space="preserve"> </w:t>
      </w:r>
      <w:r w:rsidR="0066323E" w:rsidRPr="004A523B">
        <w:rPr>
          <w:b/>
          <w:lang w:val="en-US"/>
        </w:rPr>
        <w:t>b-</w:t>
      </w:r>
      <w:r w:rsidR="004A523B">
        <w:rPr>
          <w:b/>
          <w:lang w:val="en-US"/>
        </w:rPr>
        <w:t>booster-n60g</w:t>
      </w:r>
      <w:r w:rsidR="00963237" w:rsidRPr="004A523B">
        <w:rPr>
          <w:b/>
          <w:lang w:val="en-US"/>
        </w:rPr>
        <w:t>-</w:t>
      </w:r>
      <w:r w:rsidR="00A04E18" w:rsidRPr="004A523B">
        <w:rPr>
          <w:b/>
          <w:lang w:val="en-US"/>
        </w:rPr>
        <w:t>en</w:t>
      </w:r>
    </w:p>
    <w:p w:rsidR="008C74D5" w:rsidRPr="007A3EA7" w:rsidRDefault="004A523B">
      <w:pPr>
        <w:rPr>
          <w:lang w:val="en-GB"/>
        </w:rPr>
      </w:pPr>
      <w:r>
        <w:rPr>
          <w:lang w:val="en-GB"/>
        </w:rPr>
        <w:t>1.620</w:t>
      </w:r>
      <w:r w:rsidR="00963237">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E51BB0" w:rsidRPr="004C1E45" w:rsidRDefault="00A521F4" w:rsidP="00D87BB5">
      <w:pPr>
        <w:tabs>
          <w:tab w:val="left" w:pos="284"/>
        </w:tabs>
        <w:spacing w:line="360" w:lineRule="auto"/>
        <w:rPr>
          <w:lang w:val="en-US"/>
        </w:rPr>
      </w:pPr>
      <w:r>
        <w:rPr>
          <w:rFonts w:cs="Arial"/>
          <w:noProof/>
          <w:color w:val="2D2D2D"/>
          <w:sz w:val="20"/>
        </w:rPr>
        <w:drawing>
          <wp:inline distT="0" distB="0" distL="0" distR="0">
            <wp:extent cx="1906905" cy="1069975"/>
            <wp:effectExtent l="0" t="0" r="0" b="0"/>
            <wp:docPr id="5" name="Bild 2" descr="Booster reciprocating compr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ster reciprocating compresso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6905" cy="1069975"/>
                    </a:xfrm>
                    <a:prstGeom prst="rect">
                      <a:avLst/>
                    </a:prstGeom>
                    <a:noFill/>
                    <a:ln>
                      <a:noFill/>
                    </a:ln>
                  </pic:spPr>
                </pic:pic>
              </a:graphicData>
            </a:graphic>
          </wp:inline>
        </w:drawing>
      </w:r>
    </w:p>
    <w:p w:rsidR="00053F59" w:rsidRDefault="00053F59" w:rsidP="00053F59">
      <w:pPr>
        <w:rPr>
          <w:lang w:val="en-GB"/>
        </w:rPr>
      </w:pPr>
      <w:r>
        <w:rPr>
          <w:lang w:val="en-GB"/>
        </w:rPr>
        <w:t>The new N 60 G offers commercial vehicle workshops a cost-effective and energy-saving source of 25 bar compressed air.</w:t>
      </w:r>
    </w:p>
    <w:p w:rsidR="00973DDA" w:rsidRDefault="00973DDA" w:rsidP="00053F59">
      <w:pPr>
        <w:spacing w:line="360" w:lineRule="auto"/>
        <w:rPr>
          <w:lang w:val="en-US"/>
        </w:rPr>
      </w:pPr>
    </w:p>
    <w:sectPr w:rsidR="00973DDA">
      <w:headerReference w:type="default" r:id="rId10"/>
      <w:footerReference w:type="default" r:id="rId11"/>
      <w:footerReference w:type="first" r:id="rId12"/>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E71" w:rsidRDefault="00CB3E71">
      <w:r>
        <w:separator/>
      </w:r>
    </w:p>
  </w:endnote>
  <w:endnote w:type="continuationSeparator" w:id="0">
    <w:p w:rsidR="00CB3E71" w:rsidRDefault="00CB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A521F4">
    <w:pPr>
      <w:pStyle w:val="Fuzeile"/>
    </w:pPr>
    <w:r>
      <w:rPr>
        <w:noProof/>
        <w:sz w:val="20"/>
      </w:rPr>
      <mc:AlternateContent>
        <mc:Choice Requires="wps">
          <w:drawing>
            <wp:anchor distT="0" distB="0" distL="114300" distR="114300" simplePos="0" relativeHeight="251657216" behindDoc="0" locked="0" layoutInCell="1" allowOverlap="1">
              <wp:simplePos x="0" y="0"/>
              <wp:positionH relativeFrom="column">
                <wp:posOffset>1894840</wp:posOffset>
              </wp:positionH>
              <wp:positionV relativeFrom="paragraph">
                <wp:posOffset>27940</wp:posOffset>
              </wp:positionV>
              <wp:extent cx="4457065"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0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2pt;margin-top:2.2pt;width:350.9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&#1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3" w:history="1">
                      <w:r>
                        <w:rPr>
                          <w:rStyle w:val="Hyperlink"/>
                          <w:rFonts w:cs="Arial"/>
                          <w:sz w:val="16"/>
                          <w:lang w:val="en-GB"/>
                        </w:rPr>
                        <w:t>www.kaeser.com</w:t>
                      </w:r>
                    </w:hyperlink>
                    <w:r>
                      <w:rPr>
                        <w:rFonts w:cs="Arial"/>
                        <w:sz w:val="16"/>
                        <w:lang w:val="en-GB"/>
                      </w:rPr>
                      <w:t xml:space="preserve"> – E-mail: </w:t>
                    </w:r>
                    <w:hyperlink r:id="rId4"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mc:Fallback>
      </mc:AlternateContent>
    </w:r>
    <w:r>
      <w:rPr>
        <w:noProof/>
      </w:rPr>
      <w:drawing>
        <wp:inline distT="0" distB="0" distL="0" distR="0">
          <wp:extent cx="1848485" cy="544830"/>
          <wp:effectExtent l="0" t="0" r="0" b="762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8485" cy="5448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A521F4">
    <w:pPr>
      <w:pStyle w:val="Fuzeile"/>
    </w:pPr>
    <w:r>
      <w:rPr>
        <w:noProof/>
        <w:sz w:val="20"/>
      </w:rPr>
      <mc:AlternateContent>
        <mc:Choice Requires="wps">
          <w:drawing>
            <wp:anchor distT="0" distB="0" distL="114300" distR="114300" simplePos="0" relativeHeight="251658240" behindDoc="0" locked="0" layoutInCell="1" allowOverlap="1">
              <wp:simplePos x="0" y="0"/>
              <wp:positionH relativeFrom="column">
                <wp:posOffset>1894205</wp:posOffset>
              </wp:positionH>
              <wp:positionV relativeFrom="paragraph">
                <wp:posOffset>27940</wp:posOffset>
              </wp:positionV>
              <wp:extent cx="43434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9.15pt;margin-top:2.2pt;width:34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&#1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3" w:history="1">
                      <w:r>
                        <w:rPr>
                          <w:rStyle w:val="Hyperlink"/>
                          <w:rFonts w:cs="Arial"/>
                          <w:sz w:val="16"/>
                          <w:lang w:val="en-GB"/>
                        </w:rPr>
                        <w:t>www.kaeser.com</w:t>
                      </w:r>
                    </w:hyperlink>
                    <w:r>
                      <w:rPr>
                        <w:rFonts w:cs="Arial"/>
                        <w:sz w:val="16"/>
                        <w:lang w:val="en-GB"/>
                      </w:rPr>
                      <w:t xml:space="preserve"> – E-mail: </w:t>
                    </w:r>
                    <w:hyperlink r:id="rId4"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mc:Fallback>
      </mc:AlternateContent>
    </w:r>
    <w:r>
      <w:rPr>
        <w:noProof/>
      </w:rPr>
      <w:drawing>
        <wp:inline distT="0" distB="0" distL="0" distR="0">
          <wp:extent cx="1848485" cy="544830"/>
          <wp:effectExtent l="0" t="0" r="0" b="762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8485" cy="5448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E71" w:rsidRDefault="00CB3E71">
      <w:r>
        <w:separator/>
      </w:r>
    </w:p>
  </w:footnote>
  <w:footnote w:type="continuationSeparator" w:id="0">
    <w:p w:rsidR="00CB3E71" w:rsidRDefault="00CB3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053F59">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53F59">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A4"/>
    <w:rsid w:val="00036D08"/>
    <w:rsid w:val="00045ADB"/>
    <w:rsid w:val="00053F59"/>
    <w:rsid w:val="0008717D"/>
    <w:rsid w:val="0009503F"/>
    <w:rsid w:val="000E6CAA"/>
    <w:rsid w:val="00157442"/>
    <w:rsid w:val="0017467D"/>
    <w:rsid w:val="001A338C"/>
    <w:rsid w:val="001B7C15"/>
    <w:rsid w:val="00211E49"/>
    <w:rsid w:val="002163DD"/>
    <w:rsid w:val="002344FB"/>
    <w:rsid w:val="002633C7"/>
    <w:rsid w:val="002C04EA"/>
    <w:rsid w:val="002F47F7"/>
    <w:rsid w:val="002F6C37"/>
    <w:rsid w:val="003528A4"/>
    <w:rsid w:val="00370F64"/>
    <w:rsid w:val="0038136D"/>
    <w:rsid w:val="00387286"/>
    <w:rsid w:val="003A3E6F"/>
    <w:rsid w:val="003A4247"/>
    <w:rsid w:val="003B564C"/>
    <w:rsid w:val="003B79C7"/>
    <w:rsid w:val="003C29D0"/>
    <w:rsid w:val="003F5FB3"/>
    <w:rsid w:val="004179F1"/>
    <w:rsid w:val="00431339"/>
    <w:rsid w:val="004804D7"/>
    <w:rsid w:val="00492F91"/>
    <w:rsid w:val="004A523B"/>
    <w:rsid w:val="004C1E45"/>
    <w:rsid w:val="004C6E54"/>
    <w:rsid w:val="005122B6"/>
    <w:rsid w:val="005518FB"/>
    <w:rsid w:val="00581BDE"/>
    <w:rsid w:val="00586D31"/>
    <w:rsid w:val="005C0160"/>
    <w:rsid w:val="005C102A"/>
    <w:rsid w:val="005F0D1D"/>
    <w:rsid w:val="00653B41"/>
    <w:rsid w:val="00654AFB"/>
    <w:rsid w:val="0066323E"/>
    <w:rsid w:val="00680BE7"/>
    <w:rsid w:val="00701C18"/>
    <w:rsid w:val="00761FE0"/>
    <w:rsid w:val="007A3EA7"/>
    <w:rsid w:val="00831F9E"/>
    <w:rsid w:val="008A1004"/>
    <w:rsid w:val="008C74D5"/>
    <w:rsid w:val="008D78FC"/>
    <w:rsid w:val="008E6E91"/>
    <w:rsid w:val="009048E9"/>
    <w:rsid w:val="00963237"/>
    <w:rsid w:val="00972147"/>
    <w:rsid w:val="00973DDA"/>
    <w:rsid w:val="009A3E5E"/>
    <w:rsid w:val="00A04E18"/>
    <w:rsid w:val="00A0714A"/>
    <w:rsid w:val="00A136F7"/>
    <w:rsid w:val="00A24A54"/>
    <w:rsid w:val="00A25737"/>
    <w:rsid w:val="00A3417D"/>
    <w:rsid w:val="00A37591"/>
    <w:rsid w:val="00A47E42"/>
    <w:rsid w:val="00A521F4"/>
    <w:rsid w:val="00A5352F"/>
    <w:rsid w:val="00A54672"/>
    <w:rsid w:val="00AC4EA6"/>
    <w:rsid w:val="00AE5D8D"/>
    <w:rsid w:val="00B1515B"/>
    <w:rsid w:val="00B6077E"/>
    <w:rsid w:val="00BE0B51"/>
    <w:rsid w:val="00C27476"/>
    <w:rsid w:val="00C3776C"/>
    <w:rsid w:val="00C43A6D"/>
    <w:rsid w:val="00C542BE"/>
    <w:rsid w:val="00C545E3"/>
    <w:rsid w:val="00C55059"/>
    <w:rsid w:val="00CB10E8"/>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689C"/>
    <w:rsid w:val="00EF2493"/>
    <w:rsid w:val="00F80842"/>
    <w:rsid w:val="00F840A9"/>
    <w:rsid w:val="00FC2A13"/>
    <w:rsid w:val="00FD05BB"/>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99EC1F4F-74D0-4223-9A3D-FC4F37FE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910887213">
      <w:bodyDiv w:val="1"/>
      <w:marLeft w:val="0"/>
      <w:marRight w:val="0"/>
      <w:marTop w:val="0"/>
      <w:marBottom w:val="0"/>
      <w:divBdr>
        <w:top w:val="none" w:sz="0" w:space="0" w:color="auto"/>
        <w:left w:val="none" w:sz="0" w:space="0" w:color="auto"/>
        <w:bottom w:val="none" w:sz="0" w:space="0" w:color="auto"/>
        <w:right w:val="none" w:sz="0" w:space="0" w:color="auto"/>
      </w:divBdr>
    </w:div>
    <w:div w:id="937761341">
      <w:bodyDiv w:val="1"/>
      <w:marLeft w:val="0"/>
      <w:marRight w:val="0"/>
      <w:marTop w:val="0"/>
      <w:marBottom w:val="0"/>
      <w:divBdr>
        <w:top w:val="none" w:sz="0" w:space="0" w:color="auto"/>
        <w:left w:val="none" w:sz="0" w:space="0" w:color="auto"/>
        <w:bottom w:val="none" w:sz="0" w:space="0" w:color="auto"/>
        <w:right w:val="none" w:sz="0" w:space="0" w:color="auto"/>
      </w:divBdr>
      <w:divsChild>
        <w:div w:id="1105081132">
          <w:marLeft w:val="0"/>
          <w:marRight w:val="0"/>
          <w:marTop w:val="0"/>
          <w:marBottom w:val="0"/>
          <w:divBdr>
            <w:top w:val="none" w:sz="0" w:space="0" w:color="auto"/>
            <w:left w:val="none" w:sz="0" w:space="0" w:color="auto"/>
            <w:bottom w:val="none" w:sz="0" w:space="0" w:color="auto"/>
            <w:right w:val="none" w:sz="0" w:space="0" w:color="auto"/>
          </w:divBdr>
          <w:divsChild>
            <w:div w:id="1908953199">
              <w:marLeft w:val="0"/>
              <w:marRight w:val="0"/>
              <w:marTop w:val="0"/>
              <w:marBottom w:val="0"/>
              <w:divBdr>
                <w:top w:val="none" w:sz="0" w:space="0" w:color="auto"/>
                <w:left w:val="none" w:sz="0" w:space="0" w:color="auto"/>
                <w:bottom w:val="none" w:sz="0" w:space="0" w:color="auto"/>
                <w:right w:val="none" w:sz="0" w:space="0" w:color="auto"/>
              </w:divBdr>
              <w:divsChild>
                <w:div w:id="1742290571">
                  <w:marLeft w:val="-255"/>
                  <w:marRight w:val="0"/>
                  <w:marTop w:val="0"/>
                  <w:marBottom w:val="0"/>
                  <w:divBdr>
                    <w:top w:val="none" w:sz="0" w:space="0" w:color="auto"/>
                    <w:left w:val="none" w:sz="0" w:space="0" w:color="auto"/>
                    <w:bottom w:val="none" w:sz="0" w:space="0" w:color="auto"/>
                    <w:right w:val="none" w:sz="0" w:space="0" w:color="auto"/>
                  </w:divBdr>
                  <w:divsChild>
                    <w:div w:id="945385059">
                      <w:marLeft w:val="240"/>
                      <w:marRight w:val="0"/>
                      <w:marTop w:val="0"/>
                      <w:marBottom w:val="375"/>
                      <w:divBdr>
                        <w:top w:val="none" w:sz="0" w:space="0" w:color="auto"/>
                        <w:left w:val="none" w:sz="0" w:space="0" w:color="auto"/>
                        <w:bottom w:val="none" w:sz="0" w:space="0" w:color="auto"/>
                        <w:right w:val="none" w:sz="0" w:space="0" w:color="auto"/>
                      </w:divBdr>
                      <w:divsChild>
                        <w:div w:id="1504661030">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699428783">
      <w:bodyDiv w:val="1"/>
      <w:marLeft w:val="0"/>
      <w:marRight w:val="0"/>
      <w:marTop w:val="0"/>
      <w:marBottom w:val="0"/>
      <w:divBdr>
        <w:top w:val="none" w:sz="0" w:space="0" w:color="auto"/>
        <w:left w:val="none" w:sz="0" w:space="0" w:color="auto"/>
        <w:bottom w:val="none" w:sz="0" w:space="0" w:color="auto"/>
        <w:right w:val="none" w:sz="0" w:space="0" w:color="auto"/>
      </w:divBdr>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824082344">
      <w:bodyDiv w:val="1"/>
      <w:marLeft w:val="0"/>
      <w:marRight w:val="0"/>
      <w:marTop w:val="0"/>
      <w:marBottom w:val="0"/>
      <w:divBdr>
        <w:top w:val="none" w:sz="0" w:space="0" w:color="auto"/>
        <w:left w:val="none" w:sz="0" w:space="0" w:color="auto"/>
        <w:bottom w:val="none" w:sz="0" w:space="0" w:color="auto"/>
        <w:right w:val="none" w:sz="0" w:space="0" w:color="auto"/>
      </w:divBdr>
      <w:divsChild>
        <w:div w:id="1213230821">
          <w:marLeft w:val="0"/>
          <w:marRight w:val="0"/>
          <w:marTop w:val="0"/>
          <w:marBottom w:val="0"/>
          <w:divBdr>
            <w:top w:val="none" w:sz="0" w:space="0" w:color="auto"/>
            <w:left w:val="none" w:sz="0" w:space="0" w:color="auto"/>
            <w:bottom w:val="none" w:sz="0" w:space="0" w:color="auto"/>
            <w:right w:val="none" w:sz="0" w:space="0" w:color="auto"/>
          </w:divBdr>
          <w:divsChild>
            <w:div w:id="624190182">
              <w:marLeft w:val="0"/>
              <w:marRight w:val="0"/>
              <w:marTop w:val="0"/>
              <w:marBottom w:val="0"/>
              <w:divBdr>
                <w:top w:val="none" w:sz="0" w:space="0" w:color="auto"/>
                <w:left w:val="none" w:sz="0" w:space="0" w:color="auto"/>
                <w:bottom w:val="none" w:sz="0" w:space="0" w:color="auto"/>
                <w:right w:val="none" w:sz="0" w:space="0" w:color="auto"/>
              </w:divBdr>
              <w:divsChild>
                <w:div w:id="1949114998">
                  <w:marLeft w:val="-255"/>
                  <w:marRight w:val="0"/>
                  <w:marTop w:val="0"/>
                  <w:marBottom w:val="0"/>
                  <w:divBdr>
                    <w:top w:val="none" w:sz="0" w:space="0" w:color="auto"/>
                    <w:left w:val="none" w:sz="0" w:space="0" w:color="auto"/>
                    <w:bottom w:val="none" w:sz="0" w:space="0" w:color="auto"/>
                    <w:right w:val="none" w:sz="0" w:space="0" w:color="auto"/>
                  </w:divBdr>
                  <w:divsChild>
                    <w:div w:id="966815408">
                      <w:marLeft w:val="240"/>
                      <w:marRight w:val="0"/>
                      <w:marTop w:val="0"/>
                      <w:marBottom w:val="375"/>
                      <w:divBdr>
                        <w:top w:val="none" w:sz="0" w:space="0" w:color="auto"/>
                        <w:left w:val="none" w:sz="0" w:space="0" w:color="auto"/>
                        <w:bottom w:val="none" w:sz="0" w:space="0" w:color="auto"/>
                        <w:right w:val="none" w:sz="0" w:space="0" w:color="auto"/>
                      </w:divBdr>
                      <w:divsChild>
                        <w:div w:id="149896137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pm-english.staging.tri-prodx.kaeserglobal.kaeser.com/Media/B-Booster-N60G-web.jpg6-10303-200x112.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7AC52-1EBE-4F3D-AAF1-9D232748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1845</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bahr1</dc:creator>
  <cp:keywords/>
  <dc:description/>
  <cp:lastModifiedBy>Sachs, Elke</cp:lastModifiedBy>
  <cp:revision>2</cp:revision>
  <cp:lastPrinted>2010-08-18T05:27:00Z</cp:lastPrinted>
  <dcterms:created xsi:type="dcterms:W3CDTF">2017-12-13T14:16:00Z</dcterms:created>
  <dcterms:modified xsi:type="dcterms:W3CDTF">2017-12-13T14:16:00Z</dcterms:modified>
</cp:coreProperties>
</file>